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0D" w:rsidRPr="0016790D" w:rsidRDefault="0016790D" w:rsidP="0016790D">
      <w:pPr>
        <w:shd w:val="clear" w:color="auto" w:fill="FFFFFF"/>
        <w:spacing w:after="172" w:line="240" w:lineRule="auto"/>
        <w:outlineLvl w:val="0"/>
        <w:rPr>
          <w:rFonts w:ascii="Arial" w:eastAsia="Times New Roman" w:hAnsi="Arial" w:cs="Arial"/>
          <w:i/>
          <w:iCs/>
          <w:color w:val="39A100"/>
          <w:kern w:val="36"/>
          <w:sz w:val="52"/>
          <w:szCs w:val="52"/>
          <w:lang w:eastAsia="ru-RU"/>
        </w:rPr>
      </w:pPr>
      <w:r w:rsidRPr="0016790D">
        <w:rPr>
          <w:rFonts w:ascii="Arial" w:eastAsia="Times New Roman" w:hAnsi="Arial" w:cs="Arial"/>
          <w:i/>
          <w:iCs/>
          <w:color w:val="39A100"/>
          <w:kern w:val="36"/>
          <w:sz w:val="52"/>
          <w:szCs w:val="52"/>
          <w:lang w:eastAsia="ru-RU"/>
        </w:rPr>
        <w:t>История ДОУ</w:t>
      </w:r>
      <w:r w:rsidR="00CE648E">
        <w:rPr>
          <w:rFonts w:ascii="Arial" w:eastAsia="Times New Roman" w:hAnsi="Arial" w:cs="Arial"/>
          <w:i/>
          <w:iCs/>
          <w:color w:val="39A100"/>
          <w:kern w:val="36"/>
          <w:sz w:val="52"/>
          <w:szCs w:val="52"/>
          <w:lang w:eastAsia="ru-RU"/>
        </w:rPr>
        <w:t xml:space="preserve"> в селе Октябрьское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Первый детский сад в нашем селе появился ещё до Великой Отечественной войны где-то в </w:t>
      </w: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1939-40 гг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. </w:t>
      </w:r>
      <w:proofErr w:type="gram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Располагался он по проспекту Революции в доме Добрыниной А. и Селезневой Н.Р. Первой заведующей была</w:t>
      </w:r>
      <w:proofErr w:type="gram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Елена Павловна</w:t>
      </w:r>
      <w:r w:rsidR="00B77B95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(фамилия неизвестна)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А с</w:t>
      </w:r>
      <w:r w:rsidR="00B77B95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1949</w:t>
      </w:r>
      <w:r w:rsidR="00B77B95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года</w:t>
      </w:r>
      <w:r w:rsidR="00B77B95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детский сад переселился на улицу Базарную. От дороги здание садика отгораживала аллея из тополей, возможно, поэтому наш детский сад и носит название "Тополёк". Долгие годы в нём работали  воспитатели Ирина Максимовна Морозова, Ельчанинова Варвара Фёдоровна, заведующая Иванникова Раиса </w:t>
      </w:r>
      <w:proofErr w:type="spell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Ильнична</w:t>
      </w:r>
      <w:proofErr w:type="spellEnd"/>
      <w:r w:rsidR="00CE648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(до 1991 года)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, повар </w:t>
      </w:r>
      <w:proofErr w:type="spell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Сундеева</w:t>
      </w:r>
      <w:proofErr w:type="spell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Надежда Павловна, няни Бельских Клавдия Митрофановна и Ширяева Ольга Михайловна.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В</w:t>
      </w:r>
      <w:r w:rsidR="00B77B95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1992 году</w:t>
      </w:r>
      <w:r w:rsidR="00B77B95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председателем свекловодческого совхоза </w:t>
      </w:r>
      <w:proofErr w:type="spell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Чурсиным</w:t>
      </w:r>
      <w:proofErr w:type="spell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Анатолием Павловичем было принято решение построить в селе типовое двухэтажное здание детского сада. Но задуманное не удалось воплотить в жизни - когда были выведены перекрытия окон 2-го этажа - стройка остановилась... Крепкое ранее хозяйство </w:t>
      </w:r>
      <w:proofErr w:type="gram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меняло своих хозяев ни раз и о новом </w:t>
      </w:r>
      <w:proofErr w:type="spell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детсадике</w:t>
      </w:r>
      <w:proofErr w:type="spell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уже никто  не мечтал</w:t>
      </w:r>
      <w:proofErr w:type="gram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...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В</w:t>
      </w:r>
      <w:r w:rsidR="00CE648E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 xml:space="preserve"> </w:t>
      </w: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1996 году</w:t>
      </w:r>
      <w:r w:rsidR="00CE648E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обветшавшее здание детского сада признали </w:t>
      </w:r>
      <w:proofErr w:type="gram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аварийным</w:t>
      </w:r>
      <w:proofErr w:type="gram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и учреждение переехало в здание начальной школы на проспект Революции, где  располагается и сейчас.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br/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br/>
        <w:t>В период с </w:t>
      </w: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1991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по март </w:t>
      </w: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2000 года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заведующей детским садом была Клюева Мария Васильевна.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1998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детский сад стал муниципальным (Постановление главы района № 439 от 22.07.1998 г.), зарегистрирован первый Устав ДОУ (9 июля 1998 года, свидетельство №409)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proofErr w:type="gramStart"/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1999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получена первая Лицензия (Свидетельство:</w:t>
      </w:r>
      <w:proofErr w:type="gram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proofErr w:type="gram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А – 254877 № 159 от 10 марта 1999 года) на право ведения  образовательной деятельности.</w:t>
      </w:r>
      <w:proofErr w:type="gramEnd"/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2000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в марте 2000 года заведование детским учреждением приняла Китаева Лариса Петровна.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2001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 - в детском саду проведен районный семинар для воспитателей сельских детских садов «Работа в разновозрастной группе»;  воспитатель Гришина Е. В. выступила с докладом на районной конференции «Преемственность в работе детского сада и школы»; коллектив ДОУ занял  III место за подготовку учреждения к новому 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lastRenderedPageBreak/>
        <w:t>учебному году среди детских садов района и II место в районном конкурсе на лучшую постановку работы по обучению дошкольников ПДД «Зелёный огонёк»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2002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Государственная регистрация учреждения (02.02.2002г.); первая аттестация Муниципального дошкольного образовательного учреждения детского сада «Тополёк». По итогам аттестации детский сад аккредитован как образовательное учреждение, реализующее деятельность по программам дошкольного образования по типу – дошкольное образовательное учреждение,  по виду – детский сад III категории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proofErr w:type="gramStart"/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2004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получена Лицензия (Свидетельство:</w:t>
      </w:r>
      <w:proofErr w:type="gram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proofErr w:type="gram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А № 147608 от 6 апреля 2004 года) на право ведения  образовательной деятельности</w:t>
      </w:r>
      <w:proofErr w:type="gramEnd"/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2005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по результатам районного смотра-конкурса «Социально-экономического развития населённых пунктов - Дней села» дошкольное учреждение признано «Детским садом образцового содержания»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2006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 – участие </w:t>
      </w:r>
      <w:proofErr w:type="spellStart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педколлектива</w:t>
      </w:r>
      <w:proofErr w:type="spellEnd"/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в конкурсе на лучшую постановку нравственно- патриотического воспитания в ДОУ;  доклад заведующей детским садом на областной конференции «Преемственность в работе детского сада и школы» (доклад опубликован в сборнике лучших работ педагогов Липецкой области).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2007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проведение на базе ДОУ районного семинара для педагогических работников «Экологическое воспитание дошкольников в условиях сельского детского сада».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2008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разработана собственная программа для обучения старших дошкольников основам пожарной безопасности.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2008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(19 сентября) – начало строительства пристройки к существующему зданию детского сада.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2009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доклад заведующей детским садом на итоговом совещании комитета по образованию по результатам работы за 2008 год; доклад заведующей детским садом на районной августовской конференции педагогических работников; коллектив ДОУ отмечен благодарственным письмом администрации района за подготовку учреждения к новому учебному году.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t>2010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– завершение строительства пристройки к существующему зданию детского сада.</w:t>
      </w:r>
    </w:p>
    <w:p w:rsidR="0016790D" w:rsidRPr="0016790D" w:rsidRDefault="0016790D" w:rsidP="0016790D">
      <w:pPr>
        <w:shd w:val="clear" w:color="auto" w:fill="FFFFFF"/>
        <w:spacing w:before="301" w:after="0" w:line="240" w:lineRule="auto"/>
        <w:jc w:val="both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16790D">
        <w:rPr>
          <w:rFonts w:ascii="Arial" w:eastAsia="Times New Roman" w:hAnsi="Arial" w:cs="Arial"/>
          <w:b/>
          <w:bCs/>
          <w:color w:val="4A4A4A"/>
          <w:sz w:val="30"/>
          <w:lang w:eastAsia="ru-RU"/>
        </w:rPr>
        <w:lastRenderedPageBreak/>
        <w:t>2011</w:t>
      </w:r>
      <w:r w:rsidRPr="0016790D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 - открыто ещё 2 дошкольные группы.</w:t>
      </w:r>
    </w:p>
    <w:p w:rsidR="00686558" w:rsidRDefault="00686558"/>
    <w:sectPr w:rsidR="00686558" w:rsidSect="00B77B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E7B"/>
    <w:multiLevelType w:val="multilevel"/>
    <w:tmpl w:val="3F2A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6790D"/>
    <w:rsid w:val="0016790D"/>
    <w:rsid w:val="002C2A73"/>
    <w:rsid w:val="00686558"/>
    <w:rsid w:val="00B77B95"/>
    <w:rsid w:val="00CE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58"/>
  </w:style>
  <w:style w:type="paragraph" w:styleId="1">
    <w:name w:val="heading 1"/>
    <w:basedOn w:val="a"/>
    <w:link w:val="10"/>
    <w:uiPriority w:val="9"/>
    <w:qFormat/>
    <w:rsid w:val="00167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79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79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Rukovoditel</cp:lastModifiedBy>
  <cp:revision>5</cp:revision>
  <dcterms:created xsi:type="dcterms:W3CDTF">2019-05-06T07:14:00Z</dcterms:created>
  <dcterms:modified xsi:type="dcterms:W3CDTF">2019-05-23T10:23:00Z</dcterms:modified>
</cp:coreProperties>
</file>